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744A3" w14:textId="520FE45A" w:rsidR="002863AC" w:rsidRPr="00C23647" w:rsidRDefault="002863AC" w:rsidP="001D4222">
      <w:pPr>
        <w:jc w:val="center"/>
        <w:rPr>
          <w:rFonts w:cstheme="minorHAnsi"/>
          <w:color w:val="212721"/>
        </w:rPr>
      </w:pPr>
      <w:r w:rsidRPr="00C23647">
        <w:rPr>
          <w:rFonts w:cstheme="minorHAnsi"/>
          <w:color w:val="212721"/>
        </w:rPr>
        <w:t>The information contained within this announcement was previously deemed by the Company to constitute inside information as stipulated by Market Abuse Regulation (EU) No 596/2014</w:t>
      </w:r>
      <w:r w:rsidR="000054B9" w:rsidRPr="00C23647">
        <w:rPr>
          <w:rFonts w:cstheme="minorHAnsi"/>
          <w:color w:val="212721"/>
        </w:rPr>
        <w:t xml:space="preserve"> ("EU MAR") and the retained UK law version of EU MAR pursuant to the Market Abuse (Amendment) (EU Exit) Regulations 2019 (SI 2019/310) ("UK MAR")</w:t>
      </w:r>
      <w:r w:rsidRPr="00C23647">
        <w:rPr>
          <w:rFonts w:cstheme="minorHAnsi"/>
          <w:color w:val="212721"/>
        </w:rPr>
        <w:t>. With the publication of this announcement via a Regulatory Information Service, this information is now considered to be in the public domain</w:t>
      </w:r>
    </w:p>
    <w:p w14:paraId="4464DC90" w14:textId="77777777" w:rsidR="00C23647" w:rsidRPr="00C23647" w:rsidRDefault="00C23647" w:rsidP="001D4222">
      <w:pPr>
        <w:jc w:val="center"/>
        <w:rPr>
          <w:rFonts w:cstheme="minorHAnsi"/>
          <w:color w:val="212721"/>
        </w:rPr>
      </w:pPr>
    </w:p>
    <w:p w14:paraId="73CAD355" w14:textId="26E08ABC" w:rsidR="001D4222" w:rsidRPr="00C23647" w:rsidRDefault="001D4222" w:rsidP="001D4222">
      <w:pPr>
        <w:jc w:val="center"/>
        <w:rPr>
          <w:rFonts w:cstheme="minorHAnsi"/>
          <w:lang w:val="en-IE"/>
        </w:rPr>
      </w:pPr>
      <w:r w:rsidRPr="00C23647">
        <w:rPr>
          <w:rFonts w:cstheme="minorHAnsi"/>
          <w:color w:val="212721"/>
        </w:rPr>
        <w:t>Norish plc ("Norish" or the "Company")</w:t>
      </w:r>
    </w:p>
    <w:p w14:paraId="44D3F280" w14:textId="0AE25ABD" w:rsidR="003260ED" w:rsidRPr="00C23647" w:rsidRDefault="001D4222" w:rsidP="001D4222">
      <w:pPr>
        <w:jc w:val="center"/>
        <w:rPr>
          <w:rFonts w:cstheme="minorHAnsi"/>
          <w:lang w:val="en-IE"/>
        </w:rPr>
      </w:pPr>
      <w:r w:rsidRPr="00C23647">
        <w:rPr>
          <w:rFonts w:cstheme="minorHAnsi"/>
          <w:lang w:val="en-IE"/>
        </w:rPr>
        <w:t>Proposed Disposal of Cold Stores</w:t>
      </w:r>
    </w:p>
    <w:p w14:paraId="6C6E6577" w14:textId="02A99610" w:rsidR="00C23647" w:rsidRPr="00C23647" w:rsidRDefault="00C23647" w:rsidP="00C23647">
      <w:pPr>
        <w:rPr>
          <w:rFonts w:cstheme="minorHAnsi"/>
        </w:rPr>
      </w:pPr>
      <w:r w:rsidRPr="00C23647">
        <w:rPr>
          <w:rFonts w:cstheme="minorHAnsi"/>
          <w:lang w:val="en-IE"/>
        </w:rPr>
        <w:t xml:space="preserve">RNS Number: </w:t>
      </w:r>
      <w:r w:rsidRPr="00C23647">
        <w:rPr>
          <w:rFonts w:cstheme="minorHAnsi"/>
        </w:rPr>
        <w:t>●</w:t>
      </w:r>
    </w:p>
    <w:p w14:paraId="3EEEA4DA" w14:textId="440BC257" w:rsidR="00C23647" w:rsidRPr="00C23647" w:rsidRDefault="00A17171" w:rsidP="00C23647">
      <w:pPr>
        <w:rPr>
          <w:rFonts w:cstheme="minorHAnsi"/>
          <w:lang w:val="en-IE"/>
        </w:rPr>
      </w:pPr>
      <w:r>
        <w:rPr>
          <w:rFonts w:cstheme="minorHAnsi"/>
        </w:rPr>
        <w:t>30</w:t>
      </w:r>
      <w:r w:rsidR="00C23647" w:rsidRPr="00C23647">
        <w:rPr>
          <w:rFonts w:cstheme="minorHAnsi"/>
        </w:rPr>
        <w:t xml:space="preserve"> September 2021</w:t>
      </w:r>
    </w:p>
    <w:p w14:paraId="1538C1E7" w14:textId="050208E7" w:rsidR="00CD6AB5" w:rsidRDefault="001D4222" w:rsidP="00E36974">
      <w:pPr>
        <w:jc w:val="both"/>
        <w:rPr>
          <w:rFonts w:cstheme="minorHAnsi"/>
        </w:rPr>
      </w:pPr>
      <w:r w:rsidRPr="00C23647">
        <w:rPr>
          <w:rFonts w:cstheme="minorHAnsi"/>
        </w:rPr>
        <w:t xml:space="preserve">Norish plc (AIM: NSH), is pleased to announce the conditional </w:t>
      </w:r>
      <w:r w:rsidR="00EA6882" w:rsidRPr="00C23647">
        <w:rPr>
          <w:rFonts w:cstheme="minorHAnsi"/>
        </w:rPr>
        <w:t>agreement for the sale</w:t>
      </w:r>
      <w:r w:rsidRPr="00C23647">
        <w:rPr>
          <w:rFonts w:cstheme="minorHAnsi"/>
        </w:rPr>
        <w:t xml:space="preserve"> of its cold </w:t>
      </w:r>
      <w:r w:rsidR="00EA6882" w:rsidRPr="00C23647">
        <w:rPr>
          <w:rFonts w:cstheme="minorHAnsi"/>
        </w:rPr>
        <w:t xml:space="preserve">storage </w:t>
      </w:r>
      <w:r w:rsidRPr="00C23647">
        <w:rPr>
          <w:rFonts w:cstheme="minorHAnsi"/>
        </w:rPr>
        <w:t xml:space="preserve">division to </w:t>
      </w:r>
      <w:r w:rsidR="0018673B" w:rsidRPr="00C23647">
        <w:rPr>
          <w:rFonts w:cstheme="minorHAnsi"/>
          <w:snapToGrid w:val="0"/>
          <w:lang w:val="en-IE"/>
        </w:rPr>
        <w:t>Nichirei Holding Holland B.V</w:t>
      </w:r>
      <w:r w:rsidR="0018673B" w:rsidRPr="00C23647">
        <w:rPr>
          <w:rFonts w:cstheme="minorHAnsi"/>
          <w:snapToGrid w:val="0"/>
        </w:rPr>
        <w:t xml:space="preserve">, a wholly owned subsidiary of Nichirei Logistics Group </w:t>
      </w:r>
      <w:r w:rsidR="00C23647" w:rsidRPr="00C23647">
        <w:rPr>
          <w:rFonts w:cstheme="minorHAnsi"/>
          <w:snapToGrid w:val="0"/>
        </w:rPr>
        <w:t>Inc.</w:t>
      </w:r>
      <w:r w:rsidR="0018673B" w:rsidRPr="00C23647">
        <w:rPr>
          <w:rFonts w:cstheme="minorHAnsi"/>
          <w:snapToGrid w:val="0"/>
        </w:rPr>
        <w:t xml:space="preserve"> </w:t>
      </w:r>
      <w:r w:rsidR="007D64D8">
        <w:rPr>
          <w:rFonts w:cstheme="minorHAnsi"/>
          <w:snapToGrid w:val="0"/>
        </w:rPr>
        <w:t xml:space="preserve">for a consideration </w:t>
      </w:r>
      <w:r w:rsidR="00CD6AB5">
        <w:rPr>
          <w:rFonts w:cstheme="minorHAnsi"/>
          <w:snapToGrid w:val="0"/>
        </w:rPr>
        <w:t xml:space="preserve">of </w:t>
      </w:r>
      <w:r w:rsidR="005D70B2" w:rsidRPr="00C23647">
        <w:rPr>
          <w:rFonts w:cstheme="minorHAnsi"/>
          <w:snapToGrid w:val="0"/>
        </w:rPr>
        <w:t>£65.7</w:t>
      </w:r>
      <w:r w:rsidR="00CD6AB5">
        <w:rPr>
          <w:rFonts w:cstheme="minorHAnsi"/>
          <w:snapToGrid w:val="0"/>
        </w:rPr>
        <w:t>06</w:t>
      </w:r>
      <w:r w:rsidR="005D70B2" w:rsidRPr="00C23647">
        <w:rPr>
          <w:rFonts w:cstheme="minorHAnsi"/>
          <w:snapToGrid w:val="0"/>
        </w:rPr>
        <w:t xml:space="preserve"> million</w:t>
      </w:r>
      <w:r w:rsidR="005D70B2" w:rsidRPr="00C23647">
        <w:rPr>
          <w:rFonts w:cstheme="minorHAnsi"/>
        </w:rPr>
        <w:t xml:space="preserve"> </w:t>
      </w:r>
      <w:r w:rsidR="0018673B" w:rsidRPr="00C23647">
        <w:rPr>
          <w:rFonts w:cstheme="minorHAnsi"/>
        </w:rPr>
        <w:t>(“the Disposal”)</w:t>
      </w:r>
      <w:r w:rsidR="00E93D05">
        <w:rPr>
          <w:rFonts w:cstheme="minorHAnsi"/>
        </w:rPr>
        <w:t xml:space="preserve">. </w:t>
      </w:r>
      <w:r w:rsidR="00792CAC">
        <w:rPr>
          <w:rFonts w:cstheme="minorHAnsi"/>
        </w:rPr>
        <w:t xml:space="preserve">Following the </w:t>
      </w:r>
      <w:r w:rsidR="00CD6AB5">
        <w:rPr>
          <w:rFonts w:cstheme="minorHAnsi"/>
        </w:rPr>
        <w:t xml:space="preserve">settlement of indebtedness </w:t>
      </w:r>
      <w:r w:rsidR="00E41819">
        <w:rPr>
          <w:rFonts w:cstheme="minorHAnsi"/>
        </w:rPr>
        <w:t xml:space="preserve">and the operation of </w:t>
      </w:r>
      <w:r w:rsidR="007B0571">
        <w:rPr>
          <w:rFonts w:cstheme="minorHAnsi"/>
        </w:rPr>
        <w:t xml:space="preserve">a completion accounts mechanism in the </w:t>
      </w:r>
      <w:r w:rsidR="00DC6E8D">
        <w:rPr>
          <w:rFonts w:cstheme="minorHAnsi"/>
        </w:rPr>
        <w:t>Sale and Purchase Agreement</w:t>
      </w:r>
      <w:r w:rsidR="00792CAC">
        <w:rPr>
          <w:rFonts w:cstheme="minorHAnsi"/>
        </w:rPr>
        <w:t>, this will result</w:t>
      </w:r>
      <w:r w:rsidR="00E41819">
        <w:rPr>
          <w:rFonts w:cstheme="minorHAnsi"/>
        </w:rPr>
        <w:t xml:space="preserve"> in a consideration </w:t>
      </w:r>
      <w:r w:rsidR="00792CAC">
        <w:rPr>
          <w:rFonts w:cstheme="minorHAnsi"/>
        </w:rPr>
        <w:t xml:space="preserve">receivable by the Company </w:t>
      </w:r>
      <w:r w:rsidR="00A95C86">
        <w:rPr>
          <w:rFonts w:cstheme="minorHAnsi"/>
        </w:rPr>
        <w:t>of approximately £</w:t>
      </w:r>
      <w:r w:rsidR="007D64D8">
        <w:rPr>
          <w:rFonts w:cstheme="minorHAnsi"/>
        </w:rPr>
        <w:t xml:space="preserve">57.3 </w:t>
      </w:r>
      <w:r w:rsidR="00E41819">
        <w:rPr>
          <w:rFonts w:cstheme="minorHAnsi"/>
        </w:rPr>
        <w:t>million</w:t>
      </w:r>
      <w:r w:rsidR="00CD6AB5">
        <w:rPr>
          <w:rFonts w:cstheme="minorHAnsi"/>
        </w:rPr>
        <w:t>.</w:t>
      </w:r>
    </w:p>
    <w:p w14:paraId="609EE8F5" w14:textId="0EB8AD25" w:rsidR="001D4222" w:rsidRPr="00C23647" w:rsidRDefault="00542046" w:rsidP="00E36974">
      <w:pPr>
        <w:jc w:val="both"/>
        <w:rPr>
          <w:rFonts w:cstheme="minorHAnsi"/>
        </w:rPr>
      </w:pPr>
      <w:r>
        <w:rPr>
          <w:rFonts w:cstheme="minorHAnsi"/>
        </w:rPr>
        <w:t xml:space="preserve">In its </w:t>
      </w:r>
      <w:r w:rsidR="0018673B" w:rsidRPr="00C23647">
        <w:rPr>
          <w:rFonts w:cstheme="minorHAnsi"/>
        </w:rPr>
        <w:t>preliminary results for 2020</w:t>
      </w:r>
      <w:r>
        <w:rPr>
          <w:rFonts w:cstheme="minorHAnsi"/>
        </w:rPr>
        <w:t>,</w:t>
      </w:r>
      <w:r w:rsidR="0018673B" w:rsidRPr="00C23647">
        <w:rPr>
          <w:rFonts w:cstheme="minorHAnsi"/>
        </w:rPr>
        <w:t xml:space="preserve"> the Company announced its intention to conduct a strategic review in relation to its cold store</w:t>
      </w:r>
      <w:r w:rsidR="00EA6882" w:rsidRPr="00C23647">
        <w:rPr>
          <w:rFonts w:cstheme="minorHAnsi"/>
        </w:rPr>
        <w:t xml:space="preserve"> division and appointed Investec Corporate Finance</w:t>
      </w:r>
      <w:r w:rsidR="0018673B" w:rsidRPr="00C23647">
        <w:rPr>
          <w:rFonts w:cstheme="minorHAnsi"/>
        </w:rPr>
        <w:t xml:space="preserve"> to conduct a sale process which has culminated in the Disposal.</w:t>
      </w:r>
    </w:p>
    <w:p w14:paraId="15C7FF87" w14:textId="55F47704" w:rsidR="005D70B2" w:rsidRPr="00C23647" w:rsidRDefault="005D70B2" w:rsidP="00E36974">
      <w:pPr>
        <w:jc w:val="both"/>
        <w:rPr>
          <w:rFonts w:cstheme="minorHAnsi"/>
        </w:rPr>
      </w:pPr>
      <w:r w:rsidRPr="00C23647">
        <w:rPr>
          <w:rFonts w:cstheme="minorHAnsi"/>
        </w:rPr>
        <w:t xml:space="preserve">The Disposal constitutes a fundamental change of business of the Company for the purposes of Rule 15 of the AIM Rules and as such is conditional on shareholder approval. Accordingly, an Extraordinary General Meeting </w:t>
      </w:r>
      <w:r w:rsidR="00C23647">
        <w:rPr>
          <w:rFonts w:cstheme="minorHAnsi"/>
        </w:rPr>
        <w:t xml:space="preserve">(“EGM”) </w:t>
      </w:r>
      <w:r w:rsidRPr="00C23647">
        <w:rPr>
          <w:rFonts w:cstheme="minorHAnsi"/>
        </w:rPr>
        <w:t xml:space="preserve">is being convened for the purposes of </w:t>
      </w:r>
      <w:r w:rsidR="00C23647">
        <w:rPr>
          <w:rFonts w:cstheme="minorHAnsi"/>
        </w:rPr>
        <w:t>passing the approval resolution (“the Resolution”)</w:t>
      </w:r>
      <w:r w:rsidRPr="00C23647">
        <w:rPr>
          <w:rFonts w:cstheme="minorHAnsi"/>
        </w:rPr>
        <w:t>. A Circular convening the EGM will be po</w:t>
      </w:r>
      <w:r w:rsidR="00EA6882" w:rsidRPr="00C23647">
        <w:rPr>
          <w:rFonts w:cstheme="minorHAnsi"/>
        </w:rPr>
        <w:t>sted to shareholders following this announcement</w:t>
      </w:r>
      <w:r w:rsidRPr="00C23647">
        <w:rPr>
          <w:rFonts w:cstheme="minorHAnsi"/>
        </w:rPr>
        <w:t xml:space="preserve">. The EGM </w:t>
      </w:r>
      <w:r w:rsidR="0018673B" w:rsidRPr="00C23647">
        <w:rPr>
          <w:rFonts w:cstheme="minorHAnsi"/>
        </w:rPr>
        <w:t>is scheduled to</w:t>
      </w:r>
      <w:r w:rsidR="00B07C01" w:rsidRPr="00C23647">
        <w:rPr>
          <w:rFonts w:cstheme="minorHAnsi"/>
        </w:rPr>
        <w:t xml:space="preserve"> take place at </w:t>
      </w:r>
      <w:r w:rsidR="0018673B" w:rsidRPr="00C23647">
        <w:rPr>
          <w:rFonts w:cstheme="minorHAnsi"/>
        </w:rPr>
        <w:t>9</w:t>
      </w:r>
      <w:r w:rsidR="00B07C01" w:rsidRPr="00C23647">
        <w:rPr>
          <w:rFonts w:cstheme="minorHAnsi"/>
        </w:rPr>
        <w:t xml:space="preserve">:00 a.m. on </w:t>
      </w:r>
      <w:r w:rsidR="007C3E89" w:rsidRPr="00C23647">
        <w:rPr>
          <w:rFonts w:cstheme="minorHAnsi"/>
        </w:rPr>
        <w:t>20</w:t>
      </w:r>
      <w:r w:rsidR="00B07C01" w:rsidRPr="00C23647">
        <w:rPr>
          <w:rFonts w:cstheme="minorHAnsi"/>
        </w:rPr>
        <w:t xml:space="preserve"> October 2021. </w:t>
      </w:r>
    </w:p>
    <w:p w14:paraId="64A662A8" w14:textId="348F9C6E" w:rsidR="00E36974" w:rsidRPr="00C23647" w:rsidRDefault="00E36974" w:rsidP="00E36974">
      <w:pPr>
        <w:spacing w:after="240"/>
        <w:jc w:val="both"/>
        <w:rPr>
          <w:rFonts w:cstheme="minorHAnsi"/>
          <w:snapToGrid w:val="0"/>
        </w:rPr>
      </w:pPr>
      <w:proofErr w:type="spellStart"/>
      <w:r w:rsidRPr="00C23647">
        <w:rPr>
          <w:rFonts w:cstheme="minorHAnsi"/>
          <w:snapToGrid w:val="0"/>
        </w:rPr>
        <w:t>Norish’s</w:t>
      </w:r>
      <w:proofErr w:type="spellEnd"/>
      <w:r w:rsidRPr="00C23647">
        <w:rPr>
          <w:rFonts w:cstheme="minorHAnsi"/>
          <w:snapToGrid w:val="0"/>
        </w:rPr>
        <w:t xml:space="preserve"> cold storage division, which is the subject of the Disposal, is organized through the Cold Storage Group, being its wholly-owned subsidiary Norish (NI) Ltd and that company’s wholly-owned subsidiary Norish Ltd. The division currently operates from 6 strategically located sites and provides in excess of </w:t>
      </w:r>
      <w:r w:rsidR="002E2A9A" w:rsidRPr="00C23647">
        <w:rPr>
          <w:rFonts w:cstheme="minorHAnsi"/>
        </w:rPr>
        <w:t>47,500</w:t>
      </w:r>
      <w:r w:rsidRPr="00C23647">
        <w:rPr>
          <w:rFonts w:cstheme="minorHAnsi"/>
          <w:snapToGrid w:val="0"/>
        </w:rPr>
        <w:t xml:space="preserve"> racked temperature-controlled </w:t>
      </w:r>
      <w:r w:rsidRPr="00C23647">
        <w:rPr>
          <w:rFonts w:cstheme="minorHAnsi"/>
        </w:rPr>
        <w:t>pallet spaces.</w:t>
      </w:r>
    </w:p>
    <w:p w14:paraId="5E23BE3E" w14:textId="77777777" w:rsidR="00E36974" w:rsidRPr="00C23647" w:rsidRDefault="00E36974" w:rsidP="00E36974">
      <w:pPr>
        <w:pStyle w:val="ListParagraph"/>
        <w:numPr>
          <w:ilvl w:val="0"/>
          <w:numId w:val="1"/>
        </w:numPr>
        <w:spacing w:after="240"/>
        <w:jc w:val="both"/>
        <w:rPr>
          <w:rFonts w:asciiTheme="minorHAnsi" w:hAnsiTheme="minorHAnsi" w:cstheme="minorHAnsi"/>
          <w:snapToGrid w:val="0"/>
          <w:sz w:val="22"/>
          <w:szCs w:val="22"/>
        </w:rPr>
      </w:pPr>
      <w:r w:rsidRPr="00C23647">
        <w:rPr>
          <w:rFonts w:asciiTheme="minorHAnsi" w:hAnsiTheme="minorHAnsi" w:cstheme="minorHAnsi"/>
          <w:snapToGrid w:val="0"/>
          <w:sz w:val="22"/>
          <w:szCs w:val="22"/>
        </w:rPr>
        <w:t xml:space="preserve">Bury St. Edmunds, Suffolk (Cold store) </w:t>
      </w:r>
    </w:p>
    <w:p w14:paraId="1C4629FE" w14:textId="77777777" w:rsidR="00E36974" w:rsidRPr="00C23647" w:rsidRDefault="00E36974" w:rsidP="00E36974">
      <w:pPr>
        <w:pStyle w:val="ListParagraph"/>
        <w:numPr>
          <w:ilvl w:val="0"/>
          <w:numId w:val="1"/>
        </w:numPr>
        <w:spacing w:after="240"/>
        <w:jc w:val="both"/>
        <w:rPr>
          <w:rFonts w:asciiTheme="minorHAnsi" w:hAnsiTheme="minorHAnsi" w:cstheme="minorHAnsi"/>
          <w:snapToGrid w:val="0"/>
          <w:sz w:val="22"/>
          <w:szCs w:val="22"/>
        </w:rPr>
      </w:pPr>
      <w:r w:rsidRPr="00C23647">
        <w:rPr>
          <w:rFonts w:asciiTheme="minorHAnsi" w:hAnsiTheme="minorHAnsi" w:cstheme="minorHAnsi"/>
          <w:snapToGrid w:val="0"/>
          <w:sz w:val="22"/>
          <w:szCs w:val="22"/>
        </w:rPr>
        <w:t xml:space="preserve">Brierley Hill, West Midlands (Cold store) </w:t>
      </w:r>
    </w:p>
    <w:p w14:paraId="4AC5A41A" w14:textId="77777777" w:rsidR="00E36974" w:rsidRPr="00C23647" w:rsidRDefault="00E36974" w:rsidP="00E36974">
      <w:pPr>
        <w:pStyle w:val="ListParagraph"/>
        <w:numPr>
          <w:ilvl w:val="0"/>
          <w:numId w:val="1"/>
        </w:numPr>
        <w:spacing w:after="240"/>
        <w:jc w:val="both"/>
        <w:rPr>
          <w:rFonts w:asciiTheme="minorHAnsi" w:hAnsiTheme="minorHAnsi" w:cstheme="minorHAnsi"/>
          <w:snapToGrid w:val="0"/>
          <w:sz w:val="22"/>
          <w:szCs w:val="22"/>
        </w:rPr>
      </w:pPr>
      <w:r w:rsidRPr="00C23647">
        <w:rPr>
          <w:rFonts w:asciiTheme="minorHAnsi" w:hAnsiTheme="minorHAnsi" w:cstheme="minorHAnsi"/>
          <w:snapToGrid w:val="0"/>
          <w:sz w:val="22"/>
          <w:szCs w:val="22"/>
        </w:rPr>
        <w:t xml:space="preserve">Wrexham, Clwyd (Cold store) </w:t>
      </w:r>
    </w:p>
    <w:p w14:paraId="1B356771" w14:textId="77777777" w:rsidR="00E36974" w:rsidRPr="00C23647" w:rsidRDefault="00E36974" w:rsidP="00E36974">
      <w:pPr>
        <w:pStyle w:val="ListParagraph"/>
        <w:numPr>
          <w:ilvl w:val="0"/>
          <w:numId w:val="1"/>
        </w:numPr>
        <w:spacing w:after="240"/>
        <w:jc w:val="both"/>
        <w:rPr>
          <w:rFonts w:asciiTheme="minorHAnsi" w:hAnsiTheme="minorHAnsi" w:cstheme="minorHAnsi"/>
          <w:snapToGrid w:val="0"/>
          <w:sz w:val="22"/>
          <w:szCs w:val="22"/>
        </w:rPr>
      </w:pPr>
      <w:r w:rsidRPr="00C23647">
        <w:rPr>
          <w:rFonts w:asciiTheme="minorHAnsi" w:hAnsiTheme="minorHAnsi" w:cstheme="minorHAnsi"/>
          <w:snapToGrid w:val="0"/>
          <w:sz w:val="22"/>
          <w:szCs w:val="22"/>
        </w:rPr>
        <w:t xml:space="preserve">Braintree, Essex (Cold store) </w:t>
      </w:r>
    </w:p>
    <w:p w14:paraId="6ACE2667" w14:textId="77777777" w:rsidR="00E36974" w:rsidRPr="00C23647" w:rsidRDefault="00E36974" w:rsidP="00E36974">
      <w:pPr>
        <w:pStyle w:val="ListParagraph"/>
        <w:numPr>
          <w:ilvl w:val="0"/>
          <w:numId w:val="1"/>
        </w:numPr>
        <w:spacing w:after="240"/>
        <w:jc w:val="both"/>
        <w:rPr>
          <w:rFonts w:asciiTheme="minorHAnsi" w:hAnsiTheme="minorHAnsi" w:cstheme="minorHAnsi"/>
          <w:snapToGrid w:val="0"/>
          <w:sz w:val="22"/>
          <w:szCs w:val="22"/>
        </w:rPr>
      </w:pPr>
      <w:r w:rsidRPr="00C23647">
        <w:rPr>
          <w:rFonts w:asciiTheme="minorHAnsi" w:hAnsiTheme="minorHAnsi" w:cstheme="minorHAnsi"/>
          <w:snapToGrid w:val="0"/>
          <w:sz w:val="22"/>
          <w:szCs w:val="22"/>
        </w:rPr>
        <w:t xml:space="preserve">Lympne, Kent (Cold store) </w:t>
      </w:r>
    </w:p>
    <w:p w14:paraId="01A41AC8" w14:textId="77777777" w:rsidR="00E36974" w:rsidRPr="00C23647" w:rsidRDefault="00E36974" w:rsidP="00E36974">
      <w:pPr>
        <w:pStyle w:val="ListParagraph"/>
        <w:numPr>
          <w:ilvl w:val="0"/>
          <w:numId w:val="1"/>
        </w:numPr>
        <w:spacing w:after="240"/>
        <w:jc w:val="both"/>
        <w:rPr>
          <w:rFonts w:asciiTheme="minorHAnsi" w:hAnsiTheme="minorHAnsi" w:cstheme="minorHAnsi"/>
          <w:snapToGrid w:val="0"/>
          <w:sz w:val="22"/>
          <w:szCs w:val="22"/>
        </w:rPr>
      </w:pPr>
      <w:r w:rsidRPr="00C23647">
        <w:rPr>
          <w:rFonts w:asciiTheme="minorHAnsi" w:hAnsiTheme="minorHAnsi" w:cstheme="minorHAnsi"/>
          <w:snapToGrid w:val="0"/>
          <w:sz w:val="22"/>
          <w:szCs w:val="22"/>
        </w:rPr>
        <w:t xml:space="preserve">Gillingham, Kent (Cold store) </w:t>
      </w:r>
    </w:p>
    <w:p w14:paraId="0FA42AB9" w14:textId="1C7EE162" w:rsidR="00E36974" w:rsidRPr="00C23647" w:rsidRDefault="00542046" w:rsidP="00E36974">
      <w:pPr>
        <w:spacing w:after="240"/>
        <w:jc w:val="both"/>
        <w:rPr>
          <w:rFonts w:cstheme="minorHAnsi"/>
          <w:snapToGrid w:val="0"/>
        </w:rPr>
      </w:pPr>
      <w:r>
        <w:rPr>
          <w:rFonts w:cstheme="minorHAnsi"/>
          <w:snapToGrid w:val="0"/>
        </w:rPr>
        <w:t xml:space="preserve">The division </w:t>
      </w:r>
      <w:r w:rsidR="00E36974" w:rsidRPr="00C23647">
        <w:rPr>
          <w:rFonts w:cstheme="minorHAnsi"/>
          <w:snapToGrid w:val="0"/>
        </w:rPr>
        <w:t>provides supply chain solutions for companies on a local, regional and national basis by way of storage including bonded storage, handling, freezing, de-vanning, picking and cross-docking.</w:t>
      </w:r>
    </w:p>
    <w:p w14:paraId="7B67F042" w14:textId="28B984AA" w:rsidR="00B07C01" w:rsidRPr="00C23647" w:rsidRDefault="00B07C01" w:rsidP="00E36974">
      <w:pPr>
        <w:pStyle w:val="BodyText"/>
        <w:spacing w:after="240"/>
        <w:jc w:val="both"/>
        <w:rPr>
          <w:rFonts w:cstheme="minorHAnsi"/>
          <w:szCs w:val="22"/>
        </w:rPr>
      </w:pPr>
      <w:r w:rsidRPr="00C23647">
        <w:rPr>
          <w:rFonts w:cstheme="minorHAnsi"/>
          <w:szCs w:val="22"/>
        </w:rPr>
        <w:t>The Disposal will result in the Group’s primary business changing from temperature-controlled storage to product sourcing</w:t>
      </w:r>
      <w:r w:rsidR="007B3DE0" w:rsidRPr="00C23647">
        <w:rPr>
          <w:rFonts w:cstheme="minorHAnsi"/>
          <w:szCs w:val="22"/>
        </w:rPr>
        <w:t xml:space="preserve">, </w:t>
      </w:r>
      <w:r w:rsidRPr="00C23647">
        <w:rPr>
          <w:rFonts w:cstheme="minorHAnsi"/>
          <w:szCs w:val="22"/>
        </w:rPr>
        <w:t>dairy farming</w:t>
      </w:r>
      <w:r w:rsidR="007B3DE0" w:rsidRPr="00C23647">
        <w:rPr>
          <w:rFonts w:cstheme="minorHAnsi"/>
          <w:szCs w:val="22"/>
        </w:rPr>
        <w:t xml:space="preserve"> and</w:t>
      </w:r>
      <w:r w:rsidR="007B5325" w:rsidRPr="00C23647">
        <w:rPr>
          <w:rFonts w:cstheme="minorHAnsi"/>
          <w:szCs w:val="22"/>
        </w:rPr>
        <w:t xml:space="preserve"> manufacture of</w:t>
      </w:r>
      <w:r w:rsidR="00EB2C17" w:rsidRPr="00C23647">
        <w:rPr>
          <w:rFonts w:cstheme="minorHAnsi"/>
          <w:szCs w:val="22"/>
          <w:lang w:val="en-IE"/>
        </w:rPr>
        <w:t xml:space="preserve"> value-add</w:t>
      </w:r>
      <w:r w:rsidR="00E50F9C" w:rsidRPr="00C23647">
        <w:rPr>
          <w:rFonts w:cstheme="minorHAnsi"/>
          <w:szCs w:val="22"/>
          <w:lang w:val="en-IE"/>
        </w:rPr>
        <w:t xml:space="preserve"> A2</w:t>
      </w:r>
      <w:r w:rsidR="00EB2C17" w:rsidRPr="00C23647">
        <w:rPr>
          <w:rFonts w:cstheme="minorHAnsi"/>
          <w:szCs w:val="22"/>
          <w:lang w:val="en-IE"/>
        </w:rPr>
        <w:t xml:space="preserve"> dairy and functional nutrition products</w:t>
      </w:r>
      <w:r w:rsidR="00E36974" w:rsidRPr="00C23647">
        <w:rPr>
          <w:rFonts w:cstheme="minorHAnsi"/>
          <w:szCs w:val="22"/>
        </w:rPr>
        <w:t xml:space="preserve">. </w:t>
      </w:r>
      <w:r w:rsidR="009371BB" w:rsidRPr="00C23647">
        <w:rPr>
          <w:rFonts w:cstheme="minorHAnsi"/>
          <w:szCs w:val="22"/>
        </w:rPr>
        <w:t>For the year ended 31 December 2020 the cold stor</w:t>
      </w:r>
      <w:r w:rsidR="00C23647">
        <w:rPr>
          <w:rFonts w:cstheme="minorHAnsi"/>
          <w:szCs w:val="22"/>
        </w:rPr>
        <w:t>age</w:t>
      </w:r>
      <w:r w:rsidR="009371BB" w:rsidRPr="00C23647">
        <w:rPr>
          <w:rFonts w:cstheme="minorHAnsi"/>
          <w:szCs w:val="22"/>
        </w:rPr>
        <w:t xml:space="preserve"> division generated revenue of £14.6 million, profit after tax of £2.3 million and ha</w:t>
      </w:r>
      <w:r w:rsidR="00B33016" w:rsidRPr="00C23647">
        <w:rPr>
          <w:rFonts w:cstheme="minorHAnsi"/>
          <w:szCs w:val="22"/>
        </w:rPr>
        <w:t>d</w:t>
      </w:r>
      <w:r w:rsidR="009371BB" w:rsidRPr="00C23647">
        <w:rPr>
          <w:rFonts w:cstheme="minorHAnsi"/>
          <w:szCs w:val="22"/>
        </w:rPr>
        <w:t xml:space="preserve"> net assets of £12.1 million</w:t>
      </w:r>
      <w:r w:rsidR="00B33016" w:rsidRPr="00C23647">
        <w:rPr>
          <w:rFonts w:cstheme="minorHAnsi"/>
          <w:szCs w:val="22"/>
        </w:rPr>
        <w:t>.</w:t>
      </w:r>
    </w:p>
    <w:p w14:paraId="29D82111" w14:textId="77777777" w:rsidR="007D64D8" w:rsidRDefault="007D64D8" w:rsidP="00E36974">
      <w:pPr>
        <w:pStyle w:val="BodyText"/>
        <w:spacing w:after="240"/>
        <w:jc w:val="both"/>
        <w:rPr>
          <w:rFonts w:cstheme="minorHAnsi"/>
          <w:szCs w:val="22"/>
        </w:rPr>
      </w:pPr>
      <w:r w:rsidRPr="007D64D8">
        <w:rPr>
          <w:rFonts w:cstheme="minorHAnsi"/>
          <w:szCs w:val="22"/>
        </w:rPr>
        <w:lastRenderedPageBreak/>
        <w:t xml:space="preserve">The Disposal represents an opportunity for the Company to realize substantial cash proceeds and for Shareholders to participate in that cash realization. It is planned that approximately £50 million of the consideration received will be paid to shareholders by way of a return of capital, particulars of which will be announced in due course following completion of the Disposal.  The balance of the proceeds of the Disposal will be retained for the payment of fees and exceptional charges arising from the transaction and for general corporate purposes of the Company and its subsidiaries (“the continuing Group”).  </w:t>
      </w:r>
    </w:p>
    <w:p w14:paraId="3ABCE566" w14:textId="63794438" w:rsidR="00B07C01" w:rsidRPr="00C23647" w:rsidRDefault="00B07C01" w:rsidP="00E36974">
      <w:pPr>
        <w:pStyle w:val="BodyText"/>
        <w:spacing w:after="240"/>
        <w:jc w:val="both"/>
        <w:rPr>
          <w:rFonts w:cstheme="minorHAnsi"/>
          <w:szCs w:val="22"/>
        </w:rPr>
      </w:pPr>
      <w:r w:rsidRPr="00C23647">
        <w:rPr>
          <w:rFonts w:cstheme="minorHAnsi"/>
          <w:szCs w:val="22"/>
        </w:rPr>
        <w:t xml:space="preserve">Following the Disposal, it is planned to change the name of the Company to Roebuck </w:t>
      </w:r>
      <w:r w:rsidR="00D037F8" w:rsidRPr="00C23647">
        <w:rPr>
          <w:rFonts w:cstheme="minorHAnsi"/>
          <w:szCs w:val="22"/>
        </w:rPr>
        <w:t>Food</w:t>
      </w:r>
      <w:r w:rsidRPr="00C23647">
        <w:rPr>
          <w:rFonts w:cstheme="minorHAnsi"/>
          <w:szCs w:val="22"/>
        </w:rPr>
        <w:t xml:space="preserve"> Group plc</w:t>
      </w:r>
      <w:r w:rsidR="006F0B27" w:rsidRPr="00C23647">
        <w:rPr>
          <w:rFonts w:cstheme="minorHAnsi"/>
          <w:szCs w:val="22"/>
        </w:rPr>
        <w:t>.</w:t>
      </w:r>
    </w:p>
    <w:p w14:paraId="639BF3E7" w14:textId="7DA03299" w:rsidR="00B45668" w:rsidRPr="00C23647" w:rsidRDefault="00B33016" w:rsidP="00B45668">
      <w:pPr>
        <w:jc w:val="both"/>
        <w:rPr>
          <w:rFonts w:cstheme="minorHAnsi"/>
        </w:rPr>
      </w:pPr>
      <w:r w:rsidRPr="00C23647">
        <w:rPr>
          <w:rFonts w:cstheme="minorHAnsi"/>
        </w:rPr>
        <w:t>Under the terms of the Sale and Purchase Agreement, the Company has conditionally agreed to sell the Cold Stor</w:t>
      </w:r>
      <w:r w:rsidR="00C23647">
        <w:rPr>
          <w:rFonts w:cstheme="minorHAnsi"/>
        </w:rPr>
        <w:t>ag</w:t>
      </w:r>
      <w:r w:rsidRPr="00C23647">
        <w:rPr>
          <w:rFonts w:cstheme="minorHAnsi"/>
        </w:rPr>
        <w:t xml:space="preserve">e </w:t>
      </w:r>
      <w:r w:rsidR="00C23647">
        <w:rPr>
          <w:rFonts w:cstheme="minorHAnsi"/>
        </w:rPr>
        <w:t>Group</w:t>
      </w:r>
      <w:r w:rsidRPr="00C23647">
        <w:rPr>
          <w:rFonts w:cstheme="minorHAnsi"/>
        </w:rPr>
        <w:t xml:space="preserve">, by way of sale of the entire issued share capital of Norish (NI) Ltd to </w:t>
      </w:r>
      <w:r w:rsidR="00C23647" w:rsidRPr="00C23647">
        <w:rPr>
          <w:rFonts w:cstheme="minorHAnsi"/>
          <w:lang w:val="en-GB"/>
        </w:rPr>
        <w:t xml:space="preserve">Nichirei Holding Holland B.V., </w:t>
      </w:r>
      <w:r w:rsidR="00C23647">
        <w:rPr>
          <w:rFonts w:cstheme="minorHAnsi"/>
          <w:lang w:val="en-GB"/>
        </w:rPr>
        <w:t xml:space="preserve">a wholly-owned subsidiary of </w:t>
      </w:r>
      <w:r w:rsidRPr="00C23647">
        <w:rPr>
          <w:rFonts w:cstheme="minorHAnsi"/>
        </w:rPr>
        <w:t xml:space="preserve">Nichirei Logistics Group Inc. for </w:t>
      </w:r>
      <w:r w:rsidR="00EE3C42">
        <w:rPr>
          <w:rFonts w:cstheme="minorHAnsi"/>
        </w:rPr>
        <w:t xml:space="preserve">the above-mentioned </w:t>
      </w:r>
      <w:r w:rsidR="00DC6E8D">
        <w:rPr>
          <w:rFonts w:cstheme="minorHAnsi"/>
        </w:rPr>
        <w:t xml:space="preserve">cash </w:t>
      </w:r>
      <w:r w:rsidRPr="00C23647">
        <w:rPr>
          <w:rFonts w:cstheme="minorHAnsi"/>
        </w:rPr>
        <w:t>consideration.  The Sale and Purchase Agreement is subject to one condition only</w:t>
      </w:r>
      <w:r w:rsidR="00EA6882" w:rsidRPr="00C23647">
        <w:rPr>
          <w:rFonts w:cstheme="minorHAnsi"/>
        </w:rPr>
        <w:t>, that being</w:t>
      </w:r>
      <w:r w:rsidRPr="00C23647">
        <w:rPr>
          <w:rFonts w:cstheme="minorHAnsi"/>
        </w:rPr>
        <w:t xml:space="preserve"> the passing of the Resolution at the EGM. Subject to the passing of the Resolution, the Disposal will complete </w:t>
      </w:r>
      <w:r w:rsidR="00B02B74" w:rsidRPr="00C23647">
        <w:rPr>
          <w:rFonts w:cstheme="minorHAnsi"/>
        </w:rPr>
        <w:t>5 working days</w:t>
      </w:r>
      <w:r w:rsidRPr="00C23647">
        <w:rPr>
          <w:rFonts w:cstheme="minorHAnsi"/>
        </w:rPr>
        <w:t xml:space="preserve"> following the EGM.</w:t>
      </w:r>
      <w:r w:rsidR="00B45668" w:rsidRPr="00C23647">
        <w:rPr>
          <w:rFonts w:cstheme="minorHAnsi"/>
        </w:rPr>
        <w:t xml:space="preserve"> The Company gives various warranties and indemnities to the Purchaser</w:t>
      </w:r>
      <w:r w:rsidR="00237C08" w:rsidRPr="00C23647">
        <w:rPr>
          <w:rFonts w:cstheme="minorHAnsi"/>
        </w:rPr>
        <w:t>,</w:t>
      </w:r>
      <w:r w:rsidR="00B45668" w:rsidRPr="00C23647">
        <w:rPr>
          <w:rFonts w:cstheme="minorHAnsi"/>
        </w:rPr>
        <w:t xml:space="preserve"> concerning (among other things) the share capital, business and assets of Norish (NI) Ltd and its subsidiary. </w:t>
      </w:r>
      <w:r w:rsidR="00EE3C42">
        <w:rPr>
          <w:rFonts w:cstheme="minorHAnsi"/>
        </w:rPr>
        <w:t>W</w:t>
      </w:r>
      <w:r w:rsidR="00B45668" w:rsidRPr="00C23647">
        <w:rPr>
          <w:rFonts w:cstheme="minorHAnsi"/>
        </w:rPr>
        <w:t xml:space="preserve">arranty and indemnity insurance </w:t>
      </w:r>
      <w:r w:rsidR="00EE3C42">
        <w:rPr>
          <w:rFonts w:cstheme="minorHAnsi"/>
        </w:rPr>
        <w:t xml:space="preserve">has been obtained </w:t>
      </w:r>
      <w:r w:rsidR="00B45668" w:rsidRPr="00C23647">
        <w:rPr>
          <w:rFonts w:cstheme="minorHAnsi"/>
        </w:rPr>
        <w:t>in respect of the majority of these warranties and indemnities.</w:t>
      </w:r>
    </w:p>
    <w:p w14:paraId="6DDCCE01" w14:textId="5E4C4ED2" w:rsidR="00B07C01" w:rsidRPr="00C23647" w:rsidRDefault="00B07C01" w:rsidP="00B07C01">
      <w:pPr>
        <w:pStyle w:val="BodyText"/>
        <w:spacing w:after="240"/>
        <w:jc w:val="both"/>
        <w:rPr>
          <w:rFonts w:cstheme="minorHAnsi"/>
          <w:szCs w:val="22"/>
        </w:rPr>
      </w:pPr>
      <w:r w:rsidRPr="00C23647">
        <w:rPr>
          <w:rFonts w:cstheme="minorHAnsi"/>
          <w:szCs w:val="22"/>
        </w:rPr>
        <w:t xml:space="preserve">The Directors consider that the current trading of the continuing Group is in line with expectations and remain confident of the continuing Group’s prospects for the current financial year. </w:t>
      </w:r>
    </w:p>
    <w:p w14:paraId="4EF37B39" w14:textId="63AF029B" w:rsidR="00B45668" w:rsidRPr="00C23647" w:rsidRDefault="00B45668" w:rsidP="00B45668">
      <w:pPr>
        <w:autoSpaceDE w:val="0"/>
        <w:autoSpaceDN w:val="0"/>
        <w:adjustRightInd w:val="0"/>
        <w:spacing w:after="240"/>
        <w:jc w:val="both"/>
        <w:rPr>
          <w:rFonts w:cstheme="minorHAnsi"/>
        </w:rPr>
      </w:pPr>
      <w:r w:rsidRPr="00C23647">
        <w:rPr>
          <w:rFonts w:cstheme="minorHAnsi"/>
        </w:rPr>
        <w:t>The Directors consider the terms of the Disposal to be fair and reasonable and in the best interests of the Company and its Shareholders as a whole. Accordingly, the Directors unanimously recommend that all Shareholders vote in favour of the Resolution, as they intend to do so in respect of their own beneficial holding of 7,566,898 Ordinary Shares, representing approximately 25.16 per cent. of the issued share capital</w:t>
      </w:r>
      <w:r w:rsidR="00EA6882" w:rsidRPr="00C23647">
        <w:rPr>
          <w:rFonts w:cstheme="minorHAnsi"/>
        </w:rPr>
        <w:t xml:space="preserve"> of the Company</w:t>
      </w:r>
      <w:r w:rsidRPr="00C23647">
        <w:rPr>
          <w:rFonts w:cstheme="minorHAnsi"/>
        </w:rPr>
        <w:t>.</w:t>
      </w:r>
    </w:p>
    <w:p w14:paraId="63627535" w14:textId="15F95448" w:rsidR="00B45668" w:rsidRPr="00C23647" w:rsidRDefault="002863AC" w:rsidP="0018673B">
      <w:pPr>
        <w:pStyle w:val="BodyText"/>
        <w:spacing w:after="240"/>
        <w:jc w:val="both"/>
        <w:rPr>
          <w:rFonts w:cstheme="minorHAnsi"/>
          <w:szCs w:val="22"/>
        </w:rPr>
      </w:pPr>
      <w:r w:rsidRPr="00C23647">
        <w:rPr>
          <w:rFonts w:cstheme="minorHAnsi"/>
          <w:szCs w:val="22"/>
        </w:rPr>
        <w:t>The Directors of the Company accept responsibility for the contents of this announcement.</w:t>
      </w:r>
    </w:p>
    <w:p w14:paraId="42F17B9A" w14:textId="1427DF21" w:rsidR="00960C81" w:rsidRPr="00C23647" w:rsidRDefault="00960C81" w:rsidP="00960C81">
      <w:pPr>
        <w:spacing w:after="100" w:afterAutospacing="1" w:line="240" w:lineRule="auto"/>
        <w:jc w:val="both"/>
        <w:rPr>
          <w:rFonts w:eastAsia="Times New Roman" w:cstheme="minorHAnsi"/>
          <w:color w:val="212721"/>
        </w:rPr>
      </w:pPr>
      <w:r w:rsidRPr="00C23647">
        <w:rPr>
          <w:rFonts w:eastAsia="Times New Roman" w:cstheme="minorHAnsi"/>
          <w:color w:val="212721"/>
        </w:rPr>
        <w:t> Enquiries:</w:t>
      </w:r>
    </w:p>
    <w:tbl>
      <w:tblPr>
        <w:tblW w:w="9632" w:type="dxa"/>
        <w:tblCellSpacing w:w="0" w:type="dxa"/>
        <w:tblCellMar>
          <w:left w:w="0" w:type="dxa"/>
          <w:right w:w="0" w:type="dxa"/>
        </w:tblCellMar>
        <w:tblLook w:val="04A0" w:firstRow="1" w:lastRow="0" w:firstColumn="1" w:lastColumn="0" w:noHBand="0" w:noVBand="1"/>
      </w:tblPr>
      <w:tblGrid>
        <w:gridCol w:w="4906"/>
        <w:gridCol w:w="4726"/>
      </w:tblGrid>
      <w:tr w:rsidR="00960C81" w:rsidRPr="00C23647" w14:paraId="0653AC3B" w14:textId="77777777" w:rsidTr="00960C81">
        <w:trPr>
          <w:tblCellSpacing w:w="0" w:type="dxa"/>
        </w:trPr>
        <w:tc>
          <w:tcPr>
            <w:tcW w:w="0" w:type="auto"/>
            <w:hideMark/>
          </w:tcPr>
          <w:p w14:paraId="451FAA1F" w14:textId="77777777" w:rsidR="00960C81" w:rsidRPr="00C23647" w:rsidRDefault="00960C81" w:rsidP="00960C81">
            <w:pPr>
              <w:spacing w:after="100" w:afterAutospacing="1" w:line="240" w:lineRule="auto"/>
              <w:jc w:val="both"/>
              <w:rPr>
                <w:rFonts w:eastAsia="Times New Roman" w:cstheme="minorHAnsi"/>
                <w:color w:val="212721"/>
              </w:rPr>
            </w:pPr>
            <w:r w:rsidRPr="00C23647">
              <w:rPr>
                <w:rFonts w:eastAsia="Times New Roman" w:cstheme="minorHAnsi"/>
                <w:color w:val="212721"/>
              </w:rPr>
              <w:t>Norish</w:t>
            </w:r>
          </w:p>
        </w:tc>
        <w:tc>
          <w:tcPr>
            <w:tcW w:w="0" w:type="auto"/>
            <w:hideMark/>
          </w:tcPr>
          <w:p w14:paraId="6ACE45AB" w14:textId="77777777" w:rsidR="00960C81" w:rsidRPr="00C23647" w:rsidRDefault="00960C81" w:rsidP="00960C81">
            <w:pPr>
              <w:spacing w:after="100" w:afterAutospacing="1" w:line="240" w:lineRule="auto"/>
              <w:jc w:val="both"/>
              <w:rPr>
                <w:rFonts w:eastAsia="Times New Roman" w:cstheme="minorHAnsi"/>
                <w:color w:val="212721"/>
              </w:rPr>
            </w:pPr>
            <w:r w:rsidRPr="00C23647">
              <w:rPr>
                <w:rFonts w:eastAsia="Times New Roman" w:cstheme="minorHAnsi"/>
                <w:color w:val="212721"/>
              </w:rPr>
              <w:t> </w:t>
            </w:r>
          </w:p>
        </w:tc>
      </w:tr>
      <w:tr w:rsidR="00960C81" w:rsidRPr="00C23647" w14:paraId="71C2A652" w14:textId="77777777" w:rsidTr="00960C81">
        <w:trPr>
          <w:tblCellSpacing w:w="0" w:type="dxa"/>
        </w:trPr>
        <w:tc>
          <w:tcPr>
            <w:tcW w:w="0" w:type="auto"/>
            <w:hideMark/>
          </w:tcPr>
          <w:p w14:paraId="530317B1" w14:textId="77777777" w:rsidR="00960C81" w:rsidRPr="00C23647" w:rsidRDefault="00960C81" w:rsidP="00960C81">
            <w:pPr>
              <w:spacing w:after="100" w:afterAutospacing="1" w:line="240" w:lineRule="auto"/>
              <w:jc w:val="both"/>
              <w:rPr>
                <w:rFonts w:eastAsia="Times New Roman" w:cstheme="minorHAnsi"/>
                <w:color w:val="212721"/>
              </w:rPr>
            </w:pPr>
            <w:r w:rsidRPr="00C23647">
              <w:rPr>
                <w:rFonts w:eastAsia="Times New Roman" w:cstheme="minorHAnsi"/>
                <w:color w:val="212721"/>
              </w:rPr>
              <w:t>Aidan Hughes, Finance Director</w:t>
            </w:r>
          </w:p>
        </w:tc>
        <w:tc>
          <w:tcPr>
            <w:tcW w:w="0" w:type="auto"/>
            <w:hideMark/>
          </w:tcPr>
          <w:p w14:paraId="38B0CD59" w14:textId="77777777" w:rsidR="00960C81" w:rsidRPr="00C23647" w:rsidRDefault="00960C81" w:rsidP="00960C81">
            <w:pPr>
              <w:spacing w:after="100" w:afterAutospacing="1" w:line="240" w:lineRule="auto"/>
              <w:jc w:val="both"/>
              <w:rPr>
                <w:rFonts w:eastAsia="Times New Roman" w:cstheme="minorHAnsi"/>
                <w:color w:val="212721"/>
              </w:rPr>
            </w:pPr>
            <w:r w:rsidRPr="00C23647">
              <w:rPr>
                <w:rFonts w:eastAsia="Times New Roman" w:cstheme="minorHAnsi"/>
                <w:color w:val="212721"/>
              </w:rPr>
              <w:t>Telephone: + 44 1293 862 498</w:t>
            </w:r>
          </w:p>
        </w:tc>
      </w:tr>
      <w:tr w:rsidR="00960C81" w:rsidRPr="00C23647" w14:paraId="251501C2" w14:textId="77777777" w:rsidTr="00960C81">
        <w:trPr>
          <w:tblCellSpacing w:w="0" w:type="dxa"/>
        </w:trPr>
        <w:tc>
          <w:tcPr>
            <w:tcW w:w="0" w:type="auto"/>
            <w:hideMark/>
          </w:tcPr>
          <w:p w14:paraId="53739392" w14:textId="77777777" w:rsidR="00960C81" w:rsidRPr="00C23647" w:rsidRDefault="00960C81" w:rsidP="00960C81">
            <w:pPr>
              <w:spacing w:after="100" w:afterAutospacing="1" w:line="240" w:lineRule="auto"/>
              <w:jc w:val="both"/>
              <w:rPr>
                <w:rFonts w:eastAsia="Times New Roman" w:cstheme="minorHAnsi"/>
                <w:color w:val="212721"/>
              </w:rPr>
            </w:pPr>
            <w:r w:rsidRPr="00C23647">
              <w:rPr>
                <w:rFonts w:eastAsia="Times New Roman" w:cstheme="minorHAnsi"/>
                <w:color w:val="212721"/>
              </w:rPr>
              <w:t> </w:t>
            </w:r>
          </w:p>
        </w:tc>
        <w:tc>
          <w:tcPr>
            <w:tcW w:w="0" w:type="auto"/>
            <w:hideMark/>
          </w:tcPr>
          <w:p w14:paraId="13F12494" w14:textId="77777777" w:rsidR="00960C81" w:rsidRPr="00C23647" w:rsidRDefault="00960C81" w:rsidP="00960C81">
            <w:pPr>
              <w:spacing w:after="100" w:afterAutospacing="1" w:line="240" w:lineRule="auto"/>
              <w:jc w:val="both"/>
              <w:rPr>
                <w:rFonts w:eastAsia="Times New Roman" w:cstheme="minorHAnsi"/>
                <w:color w:val="212721"/>
              </w:rPr>
            </w:pPr>
            <w:r w:rsidRPr="00C23647">
              <w:rPr>
                <w:rFonts w:eastAsia="Times New Roman" w:cstheme="minorHAnsi"/>
                <w:color w:val="212721"/>
              </w:rPr>
              <w:t> </w:t>
            </w:r>
          </w:p>
        </w:tc>
      </w:tr>
      <w:tr w:rsidR="00960C81" w:rsidRPr="00C23647" w14:paraId="3EC8F6F0" w14:textId="77777777" w:rsidTr="00960C81">
        <w:trPr>
          <w:tblCellSpacing w:w="0" w:type="dxa"/>
        </w:trPr>
        <w:tc>
          <w:tcPr>
            <w:tcW w:w="0" w:type="auto"/>
            <w:hideMark/>
          </w:tcPr>
          <w:p w14:paraId="31F12799" w14:textId="77777777" w:rsidR="00960C81" w:rsidRPr="00C23647" w:rsidRDefault="00960C81" w:rsidP="00960C81">
            <w:pPr>
              <w:spacing w:after="100" w:afterAutospacing="1" w:line="240" w:lineRule="auto"/>
              <w:jc w:val="both"/>
              <w:rPr>
                <w:rFonts w:eastAsia="Times New Roman" w:cstheme="minorHAnsi"/>
                <w:color w:val="212721"/>
              </w:rPr>
            </w:pPr>
            <w:r w:rsidRPr="00C23647">
              <w:rPr>
                <w:rFonts w:eastAsia="Times New Roman" w:cstheme="minorHAnsi"/>
                <w:color w:val="212721"/>
              </w:rPr>
              <w:t> </w:t>
            </w:r>
          </w:p>
          <w:p w14:paraId="0B88F44C" w14:textId="77777777" w:rsidR="00960C81" w:rsidRPr="00C23647" w:rsidRDefault="00960C81" w:rsidP="00960C81">
            <w:pPr>
              <w:spacing w:after="100" w:afterAutospacing="1" w:line="240" w:lineRule="auto"/>
              <w:jc w:val="both"/>
              <w:rPr>
                <w:rFonts w:eastAsia="Times New Roman" w:cstheme="minorHAnsi"/>
                <w:color w:val="212721"/>
              </w:rPr>
            </w:pPr>
            <w:r w:rsidRPr="00C23647">
              <w:rPr>
                <w:rFonts w:eastAsia="Times New Roman" w:cstheme="minorHAnsi"/>
                <w:color w:val="212721"/>
              </w:rPr>
              <w:t>Davy</w:t>
            </w:r>
          </w:p>
        </w:tc>
        <w:tc>
          <w:tcPr>
            <w:tcW w:w="0" w:type="auto"/>
            <w:hideMark/>
          </w:tcPr>
          <w:p w14:paraId="2010C7AD" w14:textId="77777777" w:rsidR="00960C81" w:rsidRPr="00C23647" w:rsidRDefault="00960C81" w:rsidP="00960C81">
            <w:pPr>
              <w:spacing w:after="100" w:afterAutospacing="1" w:line="240" w:lineRule="auto"/>
              <w:jc w:val="both"/>
              <w:rPr>
                <w:rFonts w:eastAsia="Times New Roman" w:cstheme="minorHAnsi"/>
                <w:color w:val="212721"/>
              </w:rPr>
            </w:pPr>
            <w:r w:rsidRPr="00C23647">
              <w:rPr>
                <w:rFonts w:eastAsia="Times New Roman" w:cstheme="minorHAnsi"/>
                <w:color w:val="212721"/>
              </w:rPr>
              <w:t> </w:t>
            </w:r>
          </w:p>
        </w:tc>
      </w:tr>
      <w:tr w:rsidR="00960C81" w:rsidRPr="00C23647" w14:paraId="60903BA6" w14:textId="77777777" w:rsidTr="00960C81">
        <w:trPr>
          <w:tblCellSpacing w:w="0" w:type="dxa"/>
        </w:trPr>
        <w:tc>
          <w:tcPr>
            <w:tcW w:w="0" w:type="auto"/>
            <w:hideMark/>
          </w:tcPr>
          <w:p w14:paraId="3EB62CC7" w14:textId="77777777" w:rsidR="00960C81" w:rsidRPr="00C23647" w:rsidRDefault="00960C81" w:rsidP="00960C81">
            <w:pPr>
              <w:spacing w:after="100" w:afterAutospacing="1" w:line="240" w:lineRule="auto"/>
              <w:jc w:val="both"/>
              <w:rPr>
                <w:rFonts w:eastAsia="Times New Roman" w:cstheme="minorHAnsi"/>
                <w:color w:val="212721"/>
              </w:rPr>
            </w:pPr>
            <w:r w:rsidRPr="00C23647">
              <w:rPr>
                <w:rFonts w:eastAsia="Times New Roman" w:cstheme="minorHAnsi"/>
                <w:color w:val="212721"/>
              </w:rPr>
              <w:t>Anthony Farrell</w:t>
            </w:r>
          </w:p>
        </w:tc>
        <w:tc>
          <w:tcPr>
            <w:tcW w:w="0" w:type="auto"/>
            <w:hideMark/>
          </w:tcPr>
          <w:p w14:paraId="6DE0B518" w14:textId="77777777" w:rsidR="00960C81" w:rsidRPr="00C23647" w:rsidRDefault="00960C81" w:rsidP="00960C81">
            <w:pPr>
              <w:spacing w:after="100" w:afterAutospacing="1" w:line="240" w:lineRule="auto"/>
              <w:jc w:val="both"/>
              <w:rPr>
                <w:rFonts w:eastAsia="Times New Roman" w:cstheme="minorHAnsi"/>
                <w:color w:val="212721"/>
              </w:rPr>
            </w:pPr>
            <w:r w:rsidRPr="00C23647">
              <w:rPr>
                <w:rFonts w:eastAsia="Times New Roman" w:cstheme="minorHAnsi"/>
                <w:color w:val="212721"/>
              </w:rPr>
              <w:t>Telephone: + 353 1 679 6363</w:t>
            </w:r>
          </w:p>
        </w:tc>
      </w:tr>
    </w:tbl>
    <w:p w14:paraId="6BFD08C9" w14:textId="77777777" w:rsidR="00B07C01" w:rsidRPr="00C23647" w:rsidRDefault="00B07C01" w:rsidP="00B07C01">
      <w:pPr>
        <w:pStyle w:val="BodyText"/>
        <w:spacing w:after="240"/>
        <w:jc w:val="both"/>
        <w:rPr>
          <w:rFonts w:cstheme="minorHAnsi"/>
          <w:szCs w:val="22"/>
        </w:rPr>
      </w:pPr>
    </w:p>
    <w:p w14:paraId="7D94FE2D" w14:textId="77777777" w:rsidR="00B07C01" w:rsidRPr="00C23647" w:rsidRDefault="00B07C01" w:rsidP="001D4222">
      <w:pPr>
        <w:rPr>
          <w:rFonts w:cstheme="minorHAnsi"/>
          <w:lang w:val="en-IE"/>
        </w:rPr>
      </w:pPr>
    </w:p>
    <w:sectPr w:rsidR="00B07C01" w:rsidRPr="00C23647" w:rsidSect="007578C9">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FC934" w14:textId="77777777" w:rsidR="00B30A82" w:rsidRDefault="00B30A82" w:rsidP="001D4222">
      <w:pPr>
        <w:spacing w:after="0" w:line="240" w:lineRule="auto"/>
      </w:pPr>
      <w:r>
        <w:separator/>
      </w:r>
    </w:p>
  </w:endnote>
  <w:endnote w:type="continuationSeparator" w:id="0">
    <w:p w14:paraId="4DDEC173" w14:textId="77777777" w:rsidR="00B30A82" w:rsidRDefault="00B30A82" w:rsidP="001D4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CE354" w14:textId="346B0393" w:rsidR="001D4222" w:rsidRDefault="001D4222">
    <w:pPr>
      <w:pStyle w:val="Footer"/>
    </w:pPr>
  </w:p>
  <w:p w14:paraId="0874E06B" w14:textId="4250D029" w:rsidR="007074CF" w:rsidRDefault="002B3EDA" w:rsidP="007074CF">
    <w:pPr>
      <w:pStyle w:val="Footer"/>
      <w:jc w:val="right"/>
    </w:pPr>
    <w:fldSimple w:instr=" DOCPROPERTY &quot;IWFooter&quot;  \* MERGEFORMAT ">
      <w:r w:rsidR="00482AFD" w:rsidRPr="00482AFD">
        <w:rPr>
          <w:sz w:val="16"/>
        </w:rPr>
        <w:t>MHC-26323863-2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CB397" w14:textId="4EFEFCB7" w:rsidR="001D4222" w:rsidRDefault="001D4222">
    <w:pPr>
      <w:pStyle w:val="Footer"/>
    </w:pPr>
  </w:p>
  <w:p w14:paraId="2731CA61" w14:textId="7FBE0470" w:rsidR="007074CF" w:rsidRDefault="007074CF" w:rsidP="007578C9">
    <w:pPr>
      <w:pStyle w:val="Footer"/>
    </w:pPr>
  </w:p>
  <w:p w14:paraId="37BD2D15" w14:textId="73C9B9F6" w:rsidR="007578C9" w:rsidRDefault="002B3EDA" w:rsidP="00545A20">
    <w:pPr>
      <w:pStyle w:val="Footer"/>
    </w:pPr>
    <w:fldSimple w:instr=" DOCPROPERTY &quot;IWFooter&quot;  \* MERGEFORMAT ">
      <w:r w:rsidR="00482AFD" w:rsidRPr="00482AFD">
        <w:rPr>
          <w:sz w:val="16"/>
        </w:rPr>
        <w:t>MHC-26323863-2</w:t>
      </w:r>
    </w:fldSimple>
    <w:r w:rsidR="00545A20">
      <w:tab/>
    </w:r>
    <w:r w:rsidR="00545A20">
      <w:fldChar w:fldCharType="begin"/>
    </w:r>
    <w:r w:rsidR="00545A20">
      <w:instrText xml:space="preserve"> PAGE   \* MERGEFORMAT </w:instrText>
    </w:r>
    <w:r w:rsidR="00545A20">
      <w:fldChar w:fldCharType="separate"/>
    </w:r>
    <w:r>
      <w:rPr>
        <w:noProof/>
      </w:rPr>
      <w:t>2</w:t>
    </w:r>
    <w:r w:rsidR="00545A20">
      <w:fldChar w:fldCharType="end"/>
    </w:r>
    <w:r w:rsidR="00545A20">
      <w:t>/</w:t>
    </w:r>
    <w:fldSimple w:instr=" NUMPAGES   \* MERGEFORMAT ">
      <w:r>
        <w:rPr>
          <w:noProof/>
        </w:rPr>
        <w:t>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92AC5" w14:textId="08542ED7" w:rsidR="001D4222" w:rsidRDefault="001D4222">
    <w:pPr>
      <w:pStyle w:val="Footer"/>
    </w:pPr>
  </w:p>
  <w:p w14:paraId="2095A1E2" w14:textId="2D2E3AD3" w:rsidR="007074CF" w:rsidRDefault="002B3EDA" w:rsidP="007074CF">
    <w:pPr>
      <w:pStyle w:val="Footer"/>
      <w:jc w:val="right"/>
    </w:pPr>
    <w:fldSimple w:instr=" DOCPROPERTY &quot;IWFooter&quot;  \* MERGEFORMAT ">
      <w:r w:rsidR="00482AFD" w:rsidRPr="00482AFD">
        <w:rPr>
          <w:sz w:val="16"/>
        </w:rPr>
        <w:t>MHC-26323863-2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A60B2" w14:textId="77777777" w:rsidR="00B30A82" w:rsidRDefault="00B30A82" w:rsidP="001D4222">
      <w:pPr>
        <w:spacing w:after="0" w:line="240" w:lineRule="auto"/>
      </w:pPr>
      <w:r>
        <w:separator/>
      </w:r>
    </w:p>
  </w:footnote>
  <w:footnote w:type="continuationSeparator" w:id="0">
    <w:p w14:paraId="2D76AFD3" w14:textId="77777777" w:rsidR="00B30A82" w:rsidRDefault="00B30A82" w:rsidP="001D42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CAFD0" w14:textId="77777777" w:rsidR="00CD6AB5" w:rsidRDefault="00CD6A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C8581" w14:textId="77777777" w:rsidR="00CD6AB5" w:rsidRDefault="00CD6A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C9A25" w14:textId="77777777" w:rsidR="00CD6AB5" w:rsidRDefault="00CD6A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D2352A"/>
    <w:multiLevelType w:val="hybridMultilevel"/>
    <w:tmpl w:val="B9B29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4222"/>
    <w:rsid w:val="000054B9"/>
    <w:rsid w:val="00015433"/>
    <w:rsid w:val="00096B5F"/>
    <w:rsid w:val="000B6359"/>
    <w:rsid w:val="00105E94"/>
    <w:rsid w:val="00111F26"/>
    <w:rsid w:val="00177CA5"/>
    <w:rsid w:val="0018673B"/>
    <w:rsid w:val="001C09BD"/>
    <w:rsid w:val="001D4222"/>
    <w:rsid w:val="001E4F2E"/>
    <w:rsid w:val="002007EA"/>
    <w:rsid w:val="00210CA0"/>
    <w:rsid w:val="00237C08"/>
    <w:rsid w:val="00247C40"/>
    <w:rsid w:val="00254E16"/>
    <w:rsid w:val="002863AC"/>
    <w:rsid w:val="002928A0"/>
    <w:rsid w:val="002B3EDA"/>
    <w:rsid w:val="002C7B4B"/>
    <w:rsid w:val="002E2A9A"/>
    <w:rsid w:val="00314FB1"/>
    <w:rsid w:val="003266AE"/>
    <w:rsid w:val="00367F57"/>
    <w:rsid w:val="004517B0"/>
    <w:rsid w:val="004521AD"/>
    <w:rsid w:val="00482AFD"/>
    <w:rsid w:val="00522E4D"/>
    <w:rsid w:val="00542046"/>
    <w:rsid w:val="00545A20"/>
    <w:rsid w:val="005D70B2"/>
    <w:rsid w:val="00676162"/>
    <w:rsid w:val="006C73C6"/>
    <w:rsid w:val="006D2ACA"/>
    <w:rsid w:val="006F0B27"/>
    <w:rsid w:val="007074CF"/>
    <w:rsid w:val="007525F0"/>
    <w:rsid w:val="007578C9"/>
    <w:rsid w:val="00792CAC"/>
    <w:rsid w:val="007B0571"/>
    <w:rsid w:val="007B3DE0"/>
    <w:rsid w:val="007B5325"/>
    <w:rsid w:val="007C3E89"/>
    <w:rsid w:val="007D64D8"/>
    <w:rsid w:val="00821579"/>
    <w:rsid w:val="009371BB"/>
    <w:rsid w:val="00960C81"/>
    <w:rsid w:val="00994013"/>
    <w:rsid w:val="009D1976"/>
    <w:rsid w:val="009D7A2A"/>
    <w:rsid w:val="00A17171"/>
    <w:rsid w:val="00A75668"/>
    <w:rsid w:val="00A95C86"/>
    <w:rsid w:val="00A97D36"/>
    <w:rsid w:val="00AA7BC8"/>
    <w:rsid w:val="00AE1F5D"/>
    <w:rsid w:val="00B02B74"/>
    <w:rsid w:val="00B07C01"/>
    <w:rsid w:val="00B30A82"/>
    <w:rsid w:val="00B33016"/>
    <w:rsid w:val="00B403B9"/>
    <w:rsid w:val="00B45668"/>
    <w:rsid w:val="00B77016"/>
    <w:rsid w:val="00C20F56"/>
    <w:rsid w:val="00C23647"/>
    <w:rsid w:val="00CC41FD"/>
    <w:rsid w:val="00CD2CFF"/>
    <w:rsid w:val="00CD6AB5"/>
    <w:rsid w:val="00D037F8"/>
    <w:rsid w:val="00D56AB5"/>
    <w:rsid w:val="00DB61A1"/>
    <w:rsid w:val="00DC6E8D"/>
    <w:rsid w:val="00E21638"/>
    <w:rsid w:val="00E3142A"/>
    <w:rsid w:val="00E36974"/>
    <w:rsid w:val="00E41819"/>
    <w:rsid w:val="00E50F9C"/>
    <w:rsid w:val="00E712AE"/>
    <w:rsid w:val="00E93D05"/>
    <w:rsid w:val="00EA6882"/>
    <w:rsid w:val="00EB06EC"/>
    <w:rsid w:val="00EB2C17"/>
    <w:rsid w:val="00EE3C42"/>
    <w:rsid w:val="00F115F3"/>
    <w:rsid w:val="00F861E4"/>
    <w:rsid w:val="00F929DE"/>
    <w:rsid w:val="00FD69AA"/>
    <w:rsid w:val="00FE1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1000978"/>
  <w15:docId w15:val="{29D23C73-5202-4C1F-87C0-42E893058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4566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42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222"/>
  </w:style>
  <w:style w:type="paragraph" w:styleId="Footer">
    <w:name w:val="footer"/>
    <w:basedOn w:val="Normal"/>
    <w:link w:val="FooterChar"/>
    <w:uiPriority w:val="99"/>
    <w:unhideWhenUsed/>
    <w:rsid w:val="001D42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222"/>
  </w:style>
  <w:style w:type="character" w:customStyle="1" w:styleId="BodyTextChar">
    <w:name w:val="Body Text Char"/>
    <w:aliases w:val="Body Text Char Char Char Char Char Char"/>
    <w:basedOn w:val="DefaultParagraphFont"/>
    <w:link w:val="BodyText"/>
    <w:uiPriority w:val="99"/>
    <w:locked/>
    <w:rsid w:val="00B07C01"/>
    <w:rPr>
      <w:szCs w:val="20"/>
    </w:rPr>
  </w:style>
  <w:style w:type="paragraph" w:styleId="BodyText">
    <w:name w:val="Body Text"/>
    <w:aliases w:val="Body Text Char Char Char Char Char"/>
    <w:basedOn w:val="Normal"/>
    <w:link w:val="BodyTextChar"/>
    <w:uiPriority w:val="99"/>
    <w:unhideWhenUsed/>
    <w:rsid w:val="00B07C01"/>
    <w:pPr>
      <w:spacing w:after="0" w:line="240" w:lineRule="auto"/>
    </w:pPr>
    <w:rPr>
      <w:szCs w:val="20"/>
    </w:rPr>
  </w:style>
  <w:style w:type="character" w:customStyle="1" w:styleId="BodyTextChar1">
    <w:name w:val="Body Text Char1"/>
    <w:basedOn w:val="DefaultParagraphFont"/>
    <w:uiPriority w:val="99"/>
    <w:semiHidden/>
    <w:rsid w:val="00B07C01"/>
  </w:style>
  <w:style w:type="paragraph" w:styleId="ListParagraph">
    <w:name w:val="List Paragraph"/>
    <w:basedOn w:val="Normal"/>
    <w:uiPriority w:val="99"/>
    <w:qFormat/>
    <w:rsid w:val="00B07C01"/>
    <w:pPr>
      <w:spacing w:after="0" w:line="240" w:lineRule="auto"/>
      <w:ind w:left="720"/>
      <w:contextualSpacing/>
    </w:pPr>
    <w:rPr>
      <w:rFonts w:ascii="Times" w:eastAsia="Times New Roman" w:hAnsi="Times" w:cs="Times New Roman"/>
      <w:sz w:val="20"/>
      <w:szCs w:val="20"/>
      <w:lang w:val="en-GB" w:eastAsia="en-GB"/>
    </w:rPr>
  </w:style>
  <w:style w:type="paragraph" w:customStyle="1" w:styleId="N1">
    <w:name w:val="N1"/>
    <w:basedOn w:val="Heading2"/>
    <w:qFormat/>
    <w:rsid w:val="00B45668"/>
    <w:pPr>
      <w:keepNext w:val="0"/>
      <w:keepLines w:val="0"/>
      <w:tabs>
        <w:tab w:val="left" w:pos="964"/>
      </w:tabs>
      <w:spacing w:before="0" w:after="240" w:line="240" w:lineRule="auto"/>
      <w:ind w:left="964" w:hanging="964"/>
      <w:jc w:val="both"/>
    </w:pPr>
    <w:rPr>
      <w:rFonts w:ascii="Arial" w:hAnsi="Arial" w:cs="Arial"/>
      <w:bCs/>
      <w:color w:val="auto"/>
      <w:sz w:val="22"/>
      <w:szCs w:val="22"/>
      <w:lang w:val="en-IE"/>
    </w:rPr>
  </w:style>
  <w:style w:type="character" w:customStyle="1" w:styleId="Heading2Char">
    <w:name w:val="Heading 2 Char"/>
    <w:basedOn w:val="DefaultParagraphFont"/>
    <w:link w:val="Heading2"/>
    <w:uiPriority w:val="9"/>
    <w:semiHidden/>
    <w:rsid w:val="00B45668"/>
    <w:rPr>
      <w:rFonts w:asciiTheme="majorHAnsi" w:eastAsiaTheme="majorEastAsia" w:hAnsiTheme="majorHAnsi" w:cstheme="majorBidi"/>
      <w:color w:val="2F5496" w:themeColor="accent1" w:themeShade="BF"/>
      <w:sz w:val="26"/>
      <w:szCs w:val="26"/>
    </w:rPr>
  </w:style>
  <w:style w:type="paragraph" w:customStyle="1" w:styleId="hm">
    <w:name w:val="hm"/>
    <w:basedOn w:val="Normal"/>
    <w:rsid w:val="00960C8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054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4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611062">
      <w:bodyDiv w:val="1"/>
      <w:marLeft w:val="0"/>
      <w:marRight w:val="0"/>
      <w:marTop w:val="0"/>
      <w:marBottom w:val="0"/>
      <w:divBdr>
        <w:top w:val="none" w:sz="0" w:space="0" w:color="auto"/>
        <w:left w:val="none" w:sz="0" w:space="0" w:color="auto"/>
        <w:bottom w:val="none" w:sz="0" w:space="0" w:color="auto"/>
        <w:right w:val="none" w:sz="0" w:space="0" w:color="auto"/>
      </w:divBdr>
    </w:div>
    <w:div w:id="697656430">
      <w:bodyDiv w:val="1"/>
      <w:marLeft w:val="0"/>
      <w:marRight w:val="0"/>
      <w:marTop w:val="0"/>
      <w:marBottom w:val="0"/>
      <w:divBdr>
        <w:top w:val="none" w:sz="0" w:space="0" w:color="auto"/>
        <w:left w:val="none" w:sz="0" w:space="0" w:color="auto"/>
        <w:bottom w:val="none" w:sz="0" w:space="0" w:color="auto"/>
        <w:right w:val="none" w:sz="0" w:space="0" w:color="auto"/>
      </w:divBdr>
    </w:div>
    <w:div w:id="925845892">
      <w:bodyDiv w:val="1"/>
      <w:marLeft w:val="0"/>
      <w:marRight w:val="0"/>
      <w:marTop w:val="0"/>
      <w:marBottom w:val="0"/>
      <w:divBdr>
        <w:top w:val="none" w:sz="0" w:space="0" w:color="auto"/>
        <w:left w:val="none" w:sz="0" w:space="0" w:color="auto"/>
        <w:bottom w:val="none" w:sz="0" w:space="0" w:color="auto"/>
        <w:right w:val="none" w:sz="0" w:space="0" w:color="auto"/>
      </w:divBdr>
    </w:div>
    <w:div w:id="1066106423">
      <w:bodyDiv w:val="1"/>
      <w:marLeft w:val="0"/>
      <w:marRight w:val="0"/>
      <w:marTop w:val="0"/>
      <w:marBottom w:val="0"/>
      <w:divBdr>
        <w:top w:val="none" w:sz="0" w:space="0" w:color="auto"/>
        <w:left w:val="none" w:sz="0" w:space="0" w:color="auto"/>
        <w:bottom w:val="none" w:sz="0" w:space="0" w:color="auto"/>
        <w:right w:val="none" w:sz="0" w:space="0" w:color="auto"/>
      </w:divBdr>
    </w:div>
    <w:div w:id="1089077278">
      <w:bodyDiv w:val="1"/>
      <w:marLeft w:val="0"/>
      <w:marRight w:val="0"/>
      <w:marTop w:val="0"/>
      <w:marBottom w:val="0"/>
      <w:divBdr>
        <w:top w:val="none" w:sz="0" w:space="0" w:color="auto"/>
        <w:left w:val="none" w:sz="0" w:space="0" w:color="auto"/>
        <w:bottom w:val="none" w:sz="0" w:space="0" w:color="auto"/>
        <w:right w:val="none" w:sz="0" w:space="0" w:color="auto"/>
      </w:divBdr>
    </w:div>
    <w:div w:id="1121221470">
      <w:bodyDiv w:val="1"/>
      <w:marLeft w:val="0"/>
      <w:marRight w:val="0"/>
      <w:marTop w:val="0"/>
      <w:marBottom w:val="0"/>
      <w:divBdr>
        <w:top w:val="none" w:sz="0" w:space="0" w:color="auto"/>
        <w:left w:val="none" w:sz="0" w:space="0" w:color="auto"/>
        <w:bottom w:val="none" w:sz="0" w:space="0" w:color="auto"/>
        <w:right w:val="none" w:sz="0" w:space="0" w:color="auto"/>
      </w:divBdr>
    </w:div>
    <w:div w:id="1153135595">
      <w:bodyDiv w:val="1"/>
      <w:marLeft w:val="0"/>
      <w:marRight w:val="0"/>
      <w:marTop w:val="0"/>
      <w:marBottom w:val="0"/>
      <w:divBdr>
        <w:top w:val="none" w:sz="0" w:space="0" w:color="auto"/>
        <w:left w:val="none" w:sz="0" w:space="0" w:color="auto"/>
        <w:bottom w:val="none" w:sz="0" w:space="0" w:color="auto"/>
        <w:right w:val="none" w:sz="0" w:space="0" w:color="auto"/>
      </w:divBdr>
    </w:div>
    <w:div w:id="1187720877">
      <w:bodyDiv w:val="1"/>
      <w:marLeft w:val="0"/>
      <w:marRight w:val="0"/>
      <w:marTop w:val="0"/>
      <w:marBottom w:val="0"/>
      <w:divBdr>
        <w:top w:val="none" w:sz="0" w:space="0" w:color="auto"/>
        <w:left w:val="none" w:sz="0" w:space="0" w:color="auto"/>
        <w:bottom w:val="none" w:sz="0" w:space="0" w:color="auto"/>
        <w:right w:val="none" w:sz="0" w:space="0" w:color="auto"/>
      </w:divBdr>
    </w:div>
    <w:div w:id="1206991798">
      <w:bodyDiv w:val="1"/>
      <w:marLeft w:val="0"/>
      <w:marRight w:val="0"/>
      <w:marTop w:val="0"/>
      <w:marBottom w:val="0"/>
      <w:divBdr>
        <w:top w:val="none" w:sz="0" w:space="0" w:color="auto"/>
        <w:left w:val="none" w:sz="0" w:space="0" w:color="auto"/>
        <w:bottom w:val="none" w:sz="0" w:space="0" w:color="auto"/>
        <w:right w:val="none" w:sz="0" w:space="0" w:color="auto"/>
      </w:divBdr>
    </w:div>
    <w:div w:id="140787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798</Words>
  <Characters>4554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 Murphy</dc:creator>
  <cp:lastModifiedBy>Gerard Murphy</cp:lastModifiedBy>
  <cp:revision>3</cp:revision>
  <cp:lastPrinted>2021-09-28T13:58:00Z</cp:lastPrinted>
  <dcterms:created xsi:type="dcterms:W3CDTF">2021-09-30T07:39:00Z</dcterms:created>
  <dcterms:modified xsi:type="dcterms:W3CDTF">2021-09-30T07:39:00Z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