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DE15" w14:textId="77777777" w:rsidR="00597F61" w:rsidRPr="00597F61" w:rsidRDefault="00597F61" w:rsidP="00597F61">
      <w:pPr>
        <w:shd w:val="clear" w:color="auto" w:fill="FFFFFF"/>
        <w:spacing w:after="160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b/>
          <w:bCs/>
          <w:color w:val="212721"/>
          <w:kern w:val="0"/>
          <w:sz w:val="22"/>
          <w:szCs w:val="22"/>
          <w:u w:val="single"/>
          <w:lang w:eastAsia="en-GB"/>
          <w14:ligatures w14:val="none"/>
        </w:rPr>
        <w:t>Roebuck Food Group plc ("Roebuck" or the "Company")</w:t>
      </w:r>
    </w:p>
    <w:p w14:paraId="1FF3834E" w14:textId="77777777" w:rsidR="00597F61" w:rsidRPr="00597F61" w:rsidRDefault="00597F61" w:rsidP="00597F61">
      <w:pPr>
        <w:shd w:val="clear" w:color="auto" w:fill="FFFFFF"/>
        <w:spacing w:after="160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  <w:t>Continuance in Office of Director</w:t>
      </w:r>
    </w:p>
    <w:p w14:paraId="72A6858F" w14:textId="77777777" w:rsidR="00597F61" w:rsidRPr="00597F61" w:rsidRDefault="00597F61" w:rsidP="00597F61">
      <w:pPr>
        <w:shd w:val="clear" w:color="auto" w:fill="FFFFFF"/>
        <w:spacing w:after="160" w:line="21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5C00F93D" w14:textId="7A2B8552" w:rsidR="00597F61" w:rsidRPr="00597F61" w:rsidRDefault="00597F61" w:rsidP="00597F61">
      <w:pPr>
        <w:shd w:val="clear" w:color="auto" w:fill="FFFFFF"/>
        <w:spacing w:after="160" w:line="21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11 January 2024</w:t>
      </w:r>
    </w:p>
    <w:p w14:paraId="2C6671F4" w14:textId="77777777" w:rsidR="00597F61" w:rsidRPr="00597F61" w:rsidRDefault="00597F61" w:rsidP="00597F61">
      <w:pPr>
        <w:shd w:val="clear" w:color="auto" w:fill="FFFFFF"/>
        <w:spacing w:after="160" w:line="21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Roebuck Food Group plc (AIM: RFG) a group focused on growth and innovation within the food and agribusiness sectors (the "Company" or, "Roebuck") refers to its announcement on 5 July 2023 in which it announced that Seán Savage, non-executive director, had </w:t>
      </w:r>
      <w:proofErr w:type="spellStart"/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signaled</w:t>
      </w:r>
      <w:proofErr w:type="spellEnd"/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his intention to step down from the Board on 31 December 2023.</w:t>
      </w:r>
    </w:p>
    <w:p w14:paraId="712E5A7B" w14:textId="77777777" w:rsidR="00597F61" w:rsidRPr="00597F61" w:rsidRDefault="00597F61" w:rsidP="00597F61">
      <w:pPr>
        <w:shd w:val="clear" w:color="auto" w:fill="FFFFFF"/>
        <w:spacing w:after="160" w:line="21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At the request of the Board, in the interests of continuity, and the need to ensure that the Company has experienced non-executive directors, Mr Savage has agreed to remain on the Board for another </w:t>
      </w:r>
      <w:proofErr w:type="gramStart"/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period of time</w:t>
      </w:r>
      <w:proofErr w:type="gramEnd"/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A520D68" w14:textId="77777777" w:rsidR="00597F61" w:rsidRPr="00597F61" w:rsidRDefault="00597F61" w:rsidP="00597F61">
      <w:pPr>
        <w:shd w:val="clear" w:color="auto" w:fill="FFFFFF"/>
        <w:spacing w:after="160" w:line="21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Mr Savage was appointed to the Board in 2012 having had previous extensive experience in the food industry.  He holds 1,370,703 shares in Roebuck, representing approximately 2.76% of the Company's issued share capital.</w:t>
      </w:r>
    </w:p>
    <w:p w14:paraId="58D917D6" w14:textId="77777777" w:rsidR="00597F61" w:rsidRPr="00597F61" w:rsidRDefault="00597F61" w:rsidP="00597F61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The Directors of the Company accept responsibility for the contents of this announcement.</w:t>
      </w:r>
    </w:p>
    <w:p w14:paraId="1B744A68" w14:textId="4804CC60" w:rsidR="00597F61" w:rsidRPr="00597F61" w:rsidRDefault="00597F61" w:rsidP="00597F61">
      <w:pPr>
        <w:shd w:val="clear" w:color="auto" w:fill="FFFFFF"/>
        <w:spacing w:after="2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597F61">
        <w:rPr>
          <w:rFonts w:ascii="Times New Roman" w:eastAsia="Times New Roman" w:hAnsi="Times New Roman" w:cs="Times New Roman"/>
          <w:b/>
          <w:bCs/>
          <w:color w:val="212721"/>
          <w:kern w:val="0"/>
          <w:sz w:val="22"/>
          <w:szCs w:val="22"/>
          <w:u w:val="single"/>
          <w:lang w:eastAsia="en-GB"/>
          <w14:ligatures w14:val="none"/>
        </w:rPr>
        <w:t>Enquiries:</w:t>
      </w:r>
    </w:p>
    <w:tbl>
      <w:tblPr>
        <w:tblW w:w="963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615"/>
      </w:tblGrid>
      <w:tr w:rsidR="00597F61" w:rsidRPr="00597F61" w14:paraId="0799FEDB" w14:textId="77777777" w:rsidTr="00597F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7572D34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b/>
                <w:bCs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Roebuck</w:t>
            </w:r>
          </w:p>
        </w:tc>
        <w:tc>
          <w:tcPr>
            <w:tcW w:w="0" w:type="auto"/>
            <w:shd w:val="clear" w:color="auto" w:fill="FFFFFF"/>
            <w:hideMark/>
          </w:tcPr>
          <w:p w14:paraId="466E1149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97F61" w:rsidRPr="00597F61" w14:paraId="401244AD" w14:textId="77777777" w:rsidTr="00597F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9D2C929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Aidan Hughes, Deputy Chairman</w:t>
            </w:r>
          </w:p>
        </w:tc>
        <w:tc>
          <w:tcPr>
            <w:tcW w:w="0" w:type="auto"/>
            <w:shd w:val="clear" w:color="auto" w:fill="FFFFFF"/>
            <w:hideMark/>
          </w:tcPr>
          <w:p w14:paraId="667C0D2C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Telephone: + 44 1293 862 498</w:t>
            </w:r>
          </w:p>
        </w:tc>
      </w:tr>
      <w:tr w:rsidR="00597F61" w:rsidRPr="00597F61" w14:paraId="69BDFFAC" w14:textId="77777777" w:rsidTr="00597F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7E165B6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D07A7D2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97F61" w:rsidRPr="00597F61" w14:paraId="72FA9C23" w14:textId="77777777" w:rsidTr="00597F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9066844" w14:textId="04EEEE04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b/>
                <w:bCs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Davy</w:t>
            </w:r>
          </w:p>
        </w:tc>
        <w:tc>
          <w:tcPr>
            <w:tcW w:w="0" w:type="auto"/>
            <w:shd w:val="clear" w:color="auto" w:fill="FFFFFF"/>
            <w:hideMark/>
          </w:tcPr>
          <w:p w14:paraId="45DAB911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97F61" w:rsidRPr="00597F61" w14:paraId="03F4F598" w14:textId="77777777" w:rsidTr="00597F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344D830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Anthony Farrell</w:t>
            </w:r>
          </w:p>
        </w:tc>
        <w:tc>
          <w:tcPr>
            <w:tcW w:w="0" w:type="auto"/>
            <w:shd w:val="clear" w:color="auto" w:fill="FFFFFF"/>
            <w:hideMark/>
          </w:tcPr>
          <w:p w14:paraId="53266B73" w14:textId="77777777" w:rsidR="00597F61" w:rsidRPr="00597F61" w:rsidRDefault="00597F61" w:rsidP="00597F61">
            <w:pPr>
              <w:spacing w:after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7F61">
              <w:rPr>
                <w:rFonts w:ascii="Times New Roman" w:eastAsia="Times New Roman" w:hAnsi="Times New Roman" w:cs="Times New Roman"/>
                <w:color w:val="212721"/>
                <w:kern w:val="0"/>
                <w:sz w:val="22"/>
                <w:szCs w:val="22"/>
                <w:lang w:eastAsia="en-GB"/>
                <w14:ligatures w14:val="none"/>
              </w:rPr>
              <w:t>Telephone: + 353 1 679 6363</w:t>
            </w:r>
          </w:p>
        </w:tc>
      </w:tr>
    </w:tbl>
    <w:p w14:paraId="4B522943" w14:textId="77777777" w:rsidR="00505AE0" w:rsidRDefault="00505AE0"/>
    <w:sectPr w:rsidR="0050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61"/>
    <w:rsid w:val="00505AE0"/>
    <w:rsid w:val="00597F61"/>
    <w:rsid w:val="006F1724"/>
    <w:rsid w:val="00A30CA2"/>
    <w:rsid w:val="00E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6A8D8"/>
  <w15:chartTrackingRefBased/>
  <w15:docId w15:val="{578D1624-3498-8D40-89DC-E9D35358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">
    <w:name w:val="aa"/>
    <w:basedOn w:val="Normal"/>
    <w:rsid w:val="00597F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y">
    <w:name w:val="y"/>
    <w:basedOn w:val="DefaultParagraphFont"/>
    <w:rsid w:val="00597F61"/>
  </w:style>
  <w:style w:type="paragraph" w:customStyle="1" w:styleId="ab">
    <w:name w:val="ab"/>
    <w:basedOn w:val="Normal"/>
    <w:rsid w:val="00597F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c">
    <w:name w:val="ac"/>
    <w:basedOn w:val="Normal"/>
    <w:rsid w:val="00597F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d">
    <w:name w:val="ad"/>
    <w:basedOn w:val="Normal"/>
    <w:rsid w:val="00597F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Drainey</dc:creator>
  <cp:keywords/>
  <dc:description/>
  <cp:lastModifiedBy>Jonathan Drainey</cp:lastModifiedBy>
  <cp:revision>1</cp:revision>
  <dcterms:created xsi:type="dcterms:W3CDTF">2024-01-22T14:21:00Z</dcterms:created>
  <dcterms:modified xsi:type="dcterms:W3CDTF">2024-01-22T14:22:00Z</dcterms:modified>
</cp:coreProperties>
</file>